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2C9" w:rsidRPr="007F2C2C" w:rsidRDefault="00B232C9" w:rsidP="00B232C9">
      <w:pPr>
        <w:pStyle w:val="a3"/>
        <w:jc w:val="center"/>
        <w:rPr>
          <w:b/>
          <w:caps/>
          <w:lang w:val="kk-KZ"/>
        </w:rPr>
      </w:pPr>
      <w:r w:rsidRPr="007F2C2C">
        <w:rPr>
          <w:b/>
          <w:lang w:val="kk-KZ"/>
        </w:rPr>
        <w:t>ҚАЗАҚСТАН РЕСПУБЛИКАСЫ БІЛІМ ЖӘНЕ ҒЫЛЫМ МИНИСТРЛІГІ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B232C9" w:rsidRPr="007F2C2C" w:rsidRDefault="00B232C9" w:rsidP="00B232C9">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B232C9" w:rsidRPr="007F2C2C" w:rsidRDefault="00B232C9" w:rsidP="00B232C9">
      <w:pPr>
        <w:spacing w:after="0" w:line="240" w:lineRule="auto"/>
        <w:ind w:firstLine="567"/>
        <w:jc w:val="both"/>
        <w:rPr>
          <w:rFonts w:ascii="Times New Roman" w:hAnsi="Times New Roman"/>
          <w:b/>
          <w:sz w:val="24"/>
          <w:szCs w:val="24"/>
          <w:lang w:val="kk-KZ"/>
        </w:rPr>
      </w:pPr>
    </w:p>
    <w:p w:rsidR="00B232C9" w:rsidRPr="007F2C2C" w:rsidRDefault="00B232C9" w:rsidP="00B232C9">
      <w:pPr>
        <w:spacing w:after="0" w:line="240" w:lineRule="auto"/>
        <w:jc w:val="center"/>
        <w:rPr>
          <w:rFonts w:ascii="Times New Roman" w:hAnsi="Times New Roman"/>
          <w:b/>
          <w:sz w:val="24"/>
          <w:szCs w:val="24"/>
          <w:lang w:val="kk-KZ"/>
        </w:rPr>
      </w:pPr>
    </w:p>
    <w:p w:rsidR="00B232C9" w:rsidRPr="00B232C9" w:rsidRDefault="00A5230F" w:rsidP="00B232C9">
      <w:pPr>
        <w:jc w:val="center"/>
        <w:rPr>
          <w:rFonts w:ascii="Times New Roman" w:hAnsi="Times New Roman"/>
          <w:b/>
          <w:sz w:val="24"/>
          <w:szCs w:val="24"/>
          <w:lang w:val="kk-KZ"/>
        </w:rPr>
      </w:pPr>
      <w:r>
        <w:rPr>
          <w:rFonts w:ascii="Times New Roman" w:hAnsi="Times New Roman"/>
          <w:b/>
          <w:sz w:val="24"/>
          <w:szCs w:val="24"/>
          <w:lang w:val="kk-KZ"/>
        </w:rPr>
        <w:t>2</w:t>
      </w:r>
      <w:bookmarkStart w:id="0" w:name="_GoBack"/>
      <w:bookmarkEnd w:id="0"/>
      <w:r w:rsidR="00B232C9" w:rsidRPr="00B232C9">
        <w:rPr>
          <w:rFonts w:ascii="Times New Roman" w:hAnsi="Times New Roman"/>
          <w:b/>
          <w:sz w:val="24"/>
          <w:szCs w:val="24"/>
          <w:lang w:val="kk-KZ"/>
        </w:rPr>
        <w:t>-тақырып. Мемлекеттік аудит:  мақсаты, түрлері және типтері</w:t>
      </w:r>
    </w:p>
    <w:p w:rsidR="00B232C9" w:rsidRPr="00B232C9" w:rsidRDefault="00B232C9" w:rsidP="00B232C9">
      <w:pPr>
        <w:tabs>
          <w:tab w:val="left" w:pos="851"/>
        </w:tabs>
        <w:spacing w:after="0" w:line="240" w:lineRule="auto"/>
        <w:jc w:val="center"/>
        <w:rPr>
          <w:rFonts w:ascii="Times New Roman" w:hAnsi="Times New Roman"/>
          <w:b/>
          <w:sz w:val="24"/>
          <w:szCs w:val="24"/>
          <w:lang w:val="kk-KZ"/>
        </w:rPr>
      </w:pPr>
    </w:p>
    <w:p w:rsidR="00B232C9" w:rsidRPr="00B232C9" w:rsidRDefault="00B232C9" w:rsidP="00B232C9">
      <w:pPr>
        <w:tabs>
          <w:tab w:val="left" w:pos="851"/>
        </w:tabs>
        <w:spacing w:after="0" w:line="240" w:lineRule="auto"/>
        <w:ind w:firstLine="567"/>
        <w:jc w:val="center"/>
        <w:rPr>
          <w:rFonts w:ascii="Times New Roman" w:hAnsi="Times New Roman"/>
          <w:b/>
          <w:sz w:val="24"/>
          <w:szCs w:val="24"/>
          <w:lang w:val="kk-KZ"/>
        </w:rPr>
      </w:pPr>
    </w:p>
    <w:p w:rsidR="00B232C9" w:rsidRPr="00B232C9" w:rsidRDefault="00B232C9" w:rsidP="00B232C9">
      <w:pPr>
        <w:jc w:val="center"/>
        <w:rPr>
          <w:rFonts w:ascii="Times New Roman" w:hAnsi="Times New Roman"/>
          <w:b/>
          <w:sz w:val="24"/>
          <w:szCs w:val="24"/>
          <w:lang w:val="kk-KZ"/>
        </w:rPr>
      </w:pPr>
      <w:r w:rsidRPr="00B232C9">
        <w:rPr>
          <w:rFonts w:ascii="Times New Roman" w:hAnsi="Times New Roman"/>
          <w:b/>
          <w:sz w:val="24"/>
          <w:szCs w:val="24"/>
          <w:lang w:val="kk-KZ"/>
        </w:rPr>
        <w:t>Дәріс сабағының мақсаты: Мемлекеттік аудит:  мақсаты, түрлері және типтерін айқындау</w:t>
      </w:r>
    </w:p>
    <w:p w:rsidR="00B232C9" w:rsidRPr="007F2C2C" w:rsidRDefault="00B232C9" w:rsidP="00B232C9">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B232C9" w:rsidRPr="007F2C2C" w:rsidRDefault="00B232C9" w:rsidP="00B232C9">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B232C9" w:rsidRPr="00B232C9" w:rsidRDefault="00B232C9" w:rsidP="00B232C9">
      <w:pPr>
        <w:pStyle w:val="pj"/>
        <w:numPr>
          <w:ilvl w:val="0"/>
          <w:numId w:val="1"/>
        </w:numPr>
        <w:rPr>
          <w:lang w:val="kk-KZ"/>
        </w:rPr>
      </w:pPr>
      <w:r w:rsidRPr="00B232C9">
        <w:rPr>
          <w:rStyle w:val="s1"/>
          <w:lang w:val="kk-KZ"/>
        </w:rPr>
        <w:t>Мемлекеттік аудит</w:t>
      </w:r>
    </w:p>
    <w:p w:rsidR="00B232C9" w:rsidRPr="00B232C9" w:rsidRDefault="00B232C9" w:rsidP="00B232C9">
      <w:pPr>
        <w:pStyle w:val="a6"/>
        <w:numPr>
          <w:ilvl w:val="0"/>
          <w:numId w:val="1"/>
        </w:numPr>
        <w:rPr>
          <w:rStyle w:val="s1"/>
          <w:sz w:val="24"/>
          <w:szCs w:val="24"/>
          <w:lang w:val="kk-KZ"/>
        </w:rPr>
      </w:pPr>
      <w:r w:rsidRPr="00B232C9">
        <w:rPr>
          <w:rStyle w:val="s1"/>
          <w:lang w:val="kk-KZ"/>
        </w:rPr>
        <w:t>Мемлекеттік аудит көрсеткіштері</w:t>
      </w:r>
    </w:p>
    <w:p w:rsidR="00B232C9" w:rsidRPr="00B232C9" w:rsidRDefault="00B232C9" w:rsidP="00B232C9">
      <w:pPr>
        <w:pStyle w:val="a6"/>
        <w:numPr>
          <w:ilvl w:val="0"/>
          <w:numId w:val="1"/>
        </w:numPr>
        <w:rPr>
          <w:rStyle w:val="s1"/>
          <w:sz w:val="24"/>
          <w:szCs w:val="24"/>
          <w:lang w:val="kk-KZ"/>
        </w:rPr>
      </w:pPr>
      <w:r w:rsidRPr="00B232C9">
        <w:rPr>
          <w:rStyle w:val="s1"/>
          <w:lang w:val="kk-KZ"/>
        </w:rPr>
        <w:t>Қаржылық бақылау</w:t>
      </w:r>
    </w:p>
    <w:p w:rsidR="00B232C9" w:rsidRPr="00B232C9" w:rsidRDefault="00B232C9" w:rsidP="00B232C9">
      <w:pPr>
        <w:pStyle w:val="pj"/>
        <w:rPr>
          <w:lang w:val="kk-KZ"/>
        </w:rPr>
      </w:pPr>
      <w:r w:rsidRPr="00B232C9">
        <w:rPr>
          <w:rStyle w:val="s1"/>
          <w:lang w:val="kk-KZ"/>
        </w:rPr>
        <w:t>Мемлекеттік аудит</w:t>
      </w:r>
    </w:p>
    <w:p w:rsidR="00B232C9" w:rsidRPr="00B232C9" w:rsidRDefault="00B232C9" w:rsidP="00B232C9">
      <w:pPr>
        <w:pStyle w:val="pj"/>
        <w:rPr>
          <w:lang w:val="kk-KZ"/>
        </w:rPr>
      </w:pPr>
      <w:r w:rsidRPr="00B232C9">
        <w:rPr>
          <w:rStyle w:val="s0"/>
          <w:lang w:val="kk-KZ"/>
        </w:rPr>
        <w:t>1. Мемлекеттік аудиттің мақсаты бюджет қаражатын, мемлекет пен квазимемлекеттік сектор субъектілерінің активтерін басқарудың және пайдаланудың тиімділігін арттыру болып табылады.</w:t>
      </w:r>
    </w:p>
    <w:p w:rsidR="00B232C9" w:rsidRPr="00B232C9" w:rsidRDefault="00B232C9" w:rsidP="00B232C9">
      <w:pPr>
        <w:pStyle w:val="pj"/>
        <w:rPr>
          <w:lang w:val="kk-KZ"/>
        </w:rPr>
      </w:pPr>
      <w:r w:rsidRPr="00B232C9">
        <w:rPr>
          <w:rStyle w:val="s0"/>
          <w:lang w:val="kk-KZ"/>
        </w:rPr>
        <w:t>2. Субъектіге байланысты мемлекеттік аудит мынадай түрлерге бөлінеді:</w:t>
      </w:r>
    </w:p>
    <w:p w:rsidR="00B232C9" w:rsidRPr="00B232C9" w:rsidRDefault="00B232C9" w:rsidP="00B232C9">
      <w:pPr>
        <w:pStyle w:val="pj"/>
        <w:rPr>
          <w:lang w:val="kk-KZ"/>
        </w:rPr>
      </w:pPr>
      <w:r w:rsidRPr="00B232C9">
        <w:rPr>
          <w:rStyle w:val="s0"/>
          <w:lang w:val="kk-KZ"/>
        </w:rPr>
        <w:t>1) міндеттері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болып табылатын сыртқы мемлекеттік аудит;</w:t>
      </w:r>
    </w:p>
    <w:p w:rsidR="00B232C9" w:rsidRPr="00B232C9" w:rsidRDefault="00B232C9" w:rsidP="00B232C9">
      <w:pPr>
        <w:pStyle w:val="pj"/>
        <w:rPr>
          <w:lang w:val="kk-KZ"/>
        </w:rPr>
      </w:pPr>
      <w:r w:rsidRPr="00B232C9">
        <w:rPr>
          <w:rStyle w:val="s0"/>
          <w:lang w:val="kk-KZ"/>
        </w:rPr>
        <w:t>2) міндеттері мемлекеттік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басқарушылық ақпараттың сенімділігі мен анықтығын, мемлекеттік аудит объектілері қызметін ұйымдастырудың ішкі процестерінің тиімділігін, көрсетілетін мемлекеттік қызметтердің сапасын, мемлекет пен квазимемлекеттік сектор субъектілері активтерінің сақталуын талдау, бағалау және тексеру болып табылатын ішкі мемлекеттік аудит.</w:t>
      </w:r>
    </w:p>
    <w:p w:rsidR="00B232C9" w:rsidRPr="00B232C9" w:rsidRDefault="00B232C9" w:rsidP="00B232C9">
      <w:pPr>
        <w:pStyle w:val="pj"/>
        <w:rPr>
          <w:lang w:val="kk-KZ"/>
        </w:rPr>
      </w:pPr>
      <w:r w:rsidRPr="00B232C9">
        <w:rPr>
          <w:rStyle w:val="s0"/>
          <w:lang w:val="kk-KZ"/>
        </w:rPr>
        <w:t>3. Мемлекеттік аудит мынадай типтерге бөлінеді:</w:t>
      </w:r>
    </w:p>
    <w:p w:rsidR="00B232C9" w:rsidRPr="00B232C9" w:rsidRDefault="00B232C9" w:rsidP="00B232C9">
      <w:pPr>
        <w:pStyle w:val="pj"/>
        <w:rPr>
          <w:lang w:val="kk-KZ"/>
        </w:rPr>
      </w:pPr>
      <w:r w:rsidRPr="00B232C9">
        <w:rPr>
          <w:rStyle w:val="s0"/>
          <w:lang w:val="kk-KZ"/>
        </w:rPr>
        <w:t>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p w:rsidR="00B232C9" w:rsidRPr="00B232C9" w:rsidRDefault="00B232C9" w:rsidP="00B232C9">
      <w:pPr>
        <w:pStyle w:val="pj"/>
        <w:rPr>
          <w:lang w:val="kk-KZ"/>
        </w:rPr>
      </w:pPr>
      <w:r w:rsidRPr="00B232C9">
        <w:rPr>
          <w:rStyle w:val="s0"/>
          <w:lang w:val="kk-KZ"/>
        </w:rPr>
        <w:t>2) тиімділік аудиті - мемлекеттік аудит объектісінің қызметін тиімділік, үнемділік, өнімділік және нәтижелілік нысанына бағалау және талдау;</w:t>
      </w:r>
    </w:p>
    <w:p w:rsidR="00B232C9" w:rsidRPr="00B232C9" w:rsidRDefault="00B232C9" w:rsidP="00B232C9">
      <w:pPr>
        <w:pStyle w:val="pj"/>
        <w:rPr>
          <w:lang w:val="kk-KZ"/>
        </w:rPr>
      </w:pPr>
      <w:r w:rsidRPr="00B232C9">
        <w:rPr>
          <w:rStyle w:val="s0"/>
          <w:lang w:val="kk-KZ"/>
        </w:rPr>
        <w:t>3)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p w:rsidR="00B232C9" w:rsidRPr="00B232C9" w:rsidRDefault="00B232C9" w:rsidP="00B232C9">
      <w:pPr>
        <w:pStyle w:val="pj"/>
        <w:rPr>
          <w:lang w:val="kk-KZ"/>
        </w:rPr>
      </w:pPr>
      <w:r w:rsidRPr="00B232C9">
        <w:rPr>
          <w:rStyle w:val="s0"/>
          <w:lang w:val="kk-KZ"/>
        </w:rPr>
        <w:t> </w:t>
      </w:r>
    </w:p>
    <w:p w:rsidR="00B232C9" w:rsidRPr="00B232C9" w:rsidRDefault="00B232C9" w:rsidP="00B232C9">
      <w:pPr>
        <w:pStyle w:val="pj"/>
        <w:rPr>
          <w:lang w:val="kk-KZ"/>
        </w:rPr>
      </w:pPr>
      <w:bookmarkStart w:id="1" w:name="SUB40000"/>
      <w:bookmarkEnd w:id="1"/>
      <w:r w:rsidRPr="00B232C9">
        <w:rPr>
          <w:rStyle w:val="s1"/>
          <w:lang w:val="kk-KZ"/>
        </w:rPr>
        <w:t>Мемлекеттік аудит көрсеткіштері</w:t>
      </w:r>
    </w:p>
    <w:p w:rsidR="00B232C9" w:rsidRPr="00B232C9" w:rsidRDefault="00B232C9" w:rsidP="00B232C9">
      <w:pPr>
        <w:pStyle w:val="pj"/>
        <w:rPr>
          <w:lang w:val="kk-KZ"/>
        </w:rPr>
      </w:pPr>
      <w:r w:rsidRPr="00B232C9">
        <w:rPr>
          <w:rStyle w:val="s0"/>
          <w:lang w:val="kk-KZ"/>
        </w:rPr>
        <w:t>Мемлекеттік аудиттің типіне қарай мынадай көрсеткіштер ескеріледі:</w:t>
      </w:r>
    </w:p>
    <w:p w:rsidR="00B232C9" w:rsidRPr="00B232C9" w:rsidRDefault="00B232C9" w:rsidP="00B232C9">
      <w:pPr>
        <w:pStyle w:val="pj"/>
        <w:rPr>
          <w:lang w:val="kk-KZ"/>
        </w:rPr>
      </w:pPr>
      <w:r w:rsidRPr="00B232C9">
        <w:rPr>
          <w:rStyle w:val="s0"/>
          <w:lang w:val="kk-KZ"/>
        </w:rPr>
        <w:t>1) тиімділік - жоспарланған және алынған нәтижелердің оларға қол жеткізу үшін пайдаланылған ресурстар ескерілгендегі арақатынасы;</w:t>
      </w:r>
    </w:p>
    <w:p w:rsidR="00B232C9" w:rsidRPr="00B232C9" w:rsidRDefault="00B232C9" w:rsidP="00B232C9">
      <w:pPr>
        <w:pStyle w:val="pj"/>
        <w:rPr>
          <w:lang w:val="kk-KZ"/>
        </w:rPr>
      </w:pPr>
      <w:r w:rsidRPr="00B232C9">
        <w:rPr>
          <w:rStyle w:val="s0"/>
          <w:lang w:val="kk-KZ"/>
        </w:rPr>
        <w:lastRenderedPageBreak/>
        <w:t>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p w:rsidR="00B232C9" w:rsidRPr="00B232C9" w:rsidRDefault="00B232C9" w:rsidP="00B232C9">
      <w:pPr>
        <w:pStyle w:val="pj"/>
        <w:rPr>
          <w:lang w:val="kk-KZ"/>
        </w:rPr>
      </w:pPr>
      <w:r w:rsidRPr="00B232C9">
        <w:rPr>
          <w:rStyle w:val="s0"/>
          <w:lang w:val="kk-KZ"/>
        </w:rPr>
        <w:t>3) өнімділік -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p>
    <w:p w:rsidR="00B232C9" w:rsidRPr="00B232C9" w:rsidRDefault="00B232C9" w:rsidP="00B232C9">
      <w:pPr>
        <w:pStyle w:val="pj"/>
        <w:rPr>
          <w:lang w:val="kk-KZ"/>
        </w:rPr>
      </w:pPr>
      <w:r w:rsidRPr="00B232C9">
        <w:rPr>
          <w:rStyle w:val="s0"/>
          <w:lang w:val="kk-KZ"/>
        </w:rPr>
        <w:t>4) нәтижелілік - әрбір қызмет бойынша белгіленген міндеттердің іске асырылу деңгейі және тиісті қызметтің жоспарлы (тікелей, түпкілікті) және нақты нәтижелерінің арақатынасы;</w:t>
      </w:r>
    </w:p>
    <w:p w:rsidR="00B232C9" w:rsidRPr="00B232C9" w:rsidRDefault="00B232C9" w:rsidP="00B232C9">
      <w:pPr>
        <w:pStyle w:val="pj"/>
        <w:rPr>
          <w:lang w:val="kk-KZ"/>
        </w:rPr>
      </w:pPr>
      <w:r w:rsidRPr="00B232C9">
        <w:rPr>
          <w:rStyle w:val="s0"/>
          <w:lang w:val="kk-KZ"/>
        </w:rPr>
        <w:t>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p w:rsidR="00B232C9" w:rsidRPr="00B232C9" w:rsidRDefault="00B232C9" w:rsidP="00B232C9">
      <w:pPr>
        <w:pStyle w:val="pj"/>
        <w:rPr>
          <w:lang w:val="kk-KZ"/>
        </w:rPr>
      </w:pPr>
      <w:r w:rsidRPr="00B232C9">
        <w:rPr>
          <w:rStyle w:val="s0"/>
          <w:lang w:val="kk-KZ"/>
        </w:rPr>
        <w:t>6) перспективалық - жүргізілген шығыстардың белгіленген күтілетін кезеңге қойылған мақсаттар мен міндеттерге сәйкестігі.</w:t>
      </w:r>
    </w:p>
    <w:p w:rsidR="00B232C9" w:rsidRPr="00B232C9" w:rsidRDefault="00B232C9" w:rsidP="00B232C9">
      <w:pPr>
        <w:pStyle w:val="pj"/>
        <w:rPr>
          <w:lang w:val="kk-KZ"/>
        </w:rPr>
      </w:pPr>
      <w:r w:rsidRPr="00B232C9">
        <w:rPr>
          <w:rStyle w:val="s0"/>
          <w:lang w:val="kk-KZ"/>
        </w:rPr>
        <w:t> </w:t>
      </w:r>
    </w:p>
    <w:p w:rsidR="00B232C9" w:rsidRPr="00B232C9" w:rsidRDefault="00B232C9" w:rsidP="00B232C9">
      <w:pPr>
        <w:pStyle w:val="pj"/>
        <w:rPr>
          <w:lang w:val="kk-KZ"/>
        </w:rPr>
      </w:pPr>
      <w:bookmarkStart w:id="2" w:name="SUB50000"/>
      <w:bookmarkEnd w:id="2"/>
      <w:r w:rsidRPr="00B232C9">
        <w:rPr>
          <w:rStyle w:val="s1"/>
          <w:lang w:val="kk-KZ"/>
        </w:rPr>
        <w:t xml:space="preserve"> Қаржылық бақылау</w:t>
      </w:r>
    </w:p>
    <w:p w:rsidR="00B232C9" w:rsidRPr="00B232C9" w:rsidRDefault="00B232C9" w:rsidP="00B232C9">
      <w:pPr>
        <w:pStyle w:val="pj"/>
        <w:rPr>
          <w:lang w:val="kk-KZ"/>
        </w:rPr>
      </w:pPr>
      <w:r w:rsidRPr="00B232C9">
        <w:rPr>
          <w:rStyle w:val="s0"/>
          <w:lang w:val="kk-KZ"/>
        </w:rPr>
        <w:t>1. Қаржылық бақылауды осы Заңда,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анықталған бұзушылықтар сомасын есепке алу бойынша көрсету, нұсқамаларды орындау және кінәлі адамдарды жауаптылыққа тарту жолымен қалпына келтіруді қамтамасыз ету арқылы мемлекеттік аудит және қаржылық бақылау органдары жүзеге асырады.</w:t>
      </w:r>
    </w:p>
    <w:p w:rsidR="00B232C9" w:rsidRPr="00B232C9" w:rsidRDefault="00B232C9" w:rsidP="00B232C9">
      <w:pPr>
        <w:pStyle w:val="pj"/>
        <w:rPr>
          <w:lang w:val="kk-KZ"/>
        </w:rPr>
      </w:pPr>
      <w:r w:rsidRPr="00B232C9">
        <w:rPr>
          <w:rStyle w:val="s0"/>
          <w:lang w:val="kk-KZ"/>
        </w:rPr>
        <w:t>2. Мемлекеттік қаржылық бақылаудың ден қою шаралары:</w:t>
      </w:r>
    </w:p>
    <w:p w:rsidR="00B232C9" w:rsidRPr="00B232C9" w:rsidRDefault="00B232C9" w:rsidP="00B232C9">
      <w:pPr>
        <w:pStyle w:val="pj"/>
        <w:rPr>
          <w:lang w:val="kk-KZ"/>
        </w:rPr>
      </w:pPr>
      <w:r w:rsidRPr="00B232C9">
        <w:rPr>
          <w:rStyle w:val="s0"/>
          <w:lang w:val="kk-KZ"/>
        </w:rPr>
        <w:t>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p w:rsidR="00B232C9" w:rsidRPr="00B232C9" w:rsidRDefault="00B232C9" w:rsidP="00B232C9">
      <w:pPr>
        <w:pStyle w:val="pj"/>
        <w:rPr>
          <w:lang w:val="kk-KZ"/>
        </w:rPr>
      </w:pPr>
      <w:r w:rsidRPr="00B232C9">
        <w:rPr>
          <w:rStyle w:val="s0"/>
          <w:lang w:val="kk-KZ"/>
        </w:rPr>
        <w:t xml:space="preserve">2) Қазақстан Республикасының әкімшілік құқық бұзушылық туралы </w:t>
      </w:r>
      <w:hyperlink r:id="rId6" w:history="1">
        <w:r w:rsidRPr="00B232C9">
          <w:rPr>
            <w:rStyle w:val="a5"/>
            <w:lang w:val="kk-KZ"/>
          </w:rPr>
          <w:t>заңнамасында</w:t>
        </w:r>
      </w:hyperlink>
      <w:r w:rsidRPr="00B232C9">
        <w:rPr>
          <w:rStyle w:val="s0"/>
          <w:lang w:val="kk-KZ"/>
        </w:rPr>
        <w:t xml:space="preserve"> көзделген құзырет шегінде әкімшілік іс жүргізуді қозғау;</w:t>
      </w:r>
    </w:p>
    <w:p w:rsidR="00B232C9" w:rsidRPr="00B232C9" w:rsidRDefault="00B232C9" w:rsidP="00B232C9">
      <w:pPr>
        <w:pStyle w:val="pj"/>
        <w:rPr>
          <w:lang w:val="kk-KZ"/>
        </w:rPr>
      </w:pPr>
      <w:r w:rsidRPr="00B232C9">
        <w:rPr>
          <w:rStyle w:val="s0"/>
          <w:lang w:val="kk-KZ"/>
        </w:rPr>
        <w:t>3)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беру;</w:t>
      </w:r>
    </w:p>
    <w:p w:rsidR="00B232C9" w:rsidRPr="00B232C9" w:rsidRDefault="00B232C9" w:rsidP="00B232C9">
      <w:pPr>
        <w:pStyle w:val="pj"/>
        <w:rPr>
          <w:lang w:val="kk-KZ"/>
        </w:rPr>
      </w:pPr>
      <w:r w:rsidRPr="00B232C9">
        <w:rPr>
          <w:rStyle w:val="s0"/>
          <w:lang w:val="kk-KZ"/>
        </w:rPr>
        <w:t>4)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арқылы қалпына келтіру және нұсқаманы орындау мақсатында сотқа талап қоюды ұсыну болып табылады.</w:t>
      </w:r>
    </w:p>
    <w:p w:rsidR="00B232C9" w:rsidRDefault="00B232C9" w:rsidP="00B232C9">
      <w:pPr>
        <w:pStyle w:val="pj"/>
        <w:rPr>
          <w:rStyle w:val="s0"/>
          <w:lang w:val="kk-KZ"/>
        </w:rPr>
      </w:pPr>
      <w:r w:rsidRPr="00B232C9">
        <w:rPr>
          <w:rStyle w:val="s0"/>
          <w:lang w:val="kk-KZ"/>
        </w:rPr>
        <w:t>3. Ішкі аудит қызметтері осы баптың 2-тармағының 3) тармақшасында көзделген ден қою шараларын жүзеге асырады.</w:t>
      </w:r>
    </w:p>
    <w:p w:rsidR="00B232C9" w:rsidRDefault="00B232C9" w:rsidP="00B232C9">
      <w:pPr>
        <w:pStyle w:val="pj"/>
        <w:rPr>
          <w:rStyle w:val="s0"/>
          <w:lang w:val="kk-KZ"/>
        </w:rPr>
      </w:pP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 xml:space="preserve">    Мемлекеттік аудит // Астана, 2016.</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7"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8"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9" w:history="1">
        <w:r w:rsidRPr="007F2C2C">
          <w:rPr>
            <w:rFonts w:ascii="Times New Roman" w:hAnsi="Times New Roman"/>
            <w:sz w:val="24"/>
            <w:szCs w:val="24"/>
            <w:lang w:val="kk-KZ"/>
          </w:rPr>
          <w:t>http://online.zakon.kz</w:t>
        </w:r>
      </w:hyperlink>
    </w:p>
    <w:p w:rsidR="00B232C9" w:rsidRPr="007F2C2C" w:rsidRDefault="00B232C9" w:rsidP="00B232C9">
      <w:pPr>
        <w:pStyle w:val="pj"/>
        <w:rPr>
          <w:lang w:val="kk-KZ"/>
        </w:rPr>
      </w:pPr>
      <w:r w:rsidRPr="002F7CDC">
        <w:rPr>
          <w:sz w:val="20"/>
          <w:szCs w:val="20"/>
          <w:lang w:val="kk-KZ" w:eastAsia="en-US"/>
        </w:rPr>
        <w:t xml:space="preserve"> 4. http://audit.kdt.kz/</w:t>
      </w:r>
    </w:p>
    <w:p w:rsidR="00B232C9" w:rsidRPr="007F2C2C" w:rsidRDefault="00B232C9" w:rsidP="00B232C9">
      <w:pPr>
        <w:jc w:val="center"/>
        <w:rPr>
          <w:rFonts w:ascii="Times New Roman" w:hAnsi="Times New Roman"/>
          <w:b/>
          <w:sz w:val="24"/>
          <w:szCs w:val="24"/>
          <w:lang w:val="kk-KZ"/>
        </w:rPr>
      </w:pPr>
    </w:p>
    <w:p w:rsidR="00B232C9" w:rsidRPr="00B232C9" w:rsidRDefault="00B232C9" w:rsidP="00B232C9">
      <w:pPr>
        <w:pStyle w:val="pj"/>
        <w:rPr>
          <w:lang w:val="kk-KZ"/>
        </w:rPr>
      </w:pPr>
    </w:p>
    <w:p w:rsidR="00B232C9" w:rsidRPr="007F2C2C" w:rsidRDefault="00B232C9" w:rsidP="00B232C9">
      <w:pPr>
        <w:jc w:val="center"/>
        <w:rPr>
          <w:rStyle w:val="s1"/>
          <w:sz w:val="24"/>
          <w:szCs w:val="24"/>
          <w:lang w:val="kk-KZ"/>
        </w:rPr>
      </w:pPr>
    </w:p>
    <w:p w:rsidR="00B232C9" w:rsidRDefault="00B232C9">
      <w:pPr>
        <w:rPr>
          <w:sz w:val="20"/>
          <w:szCs w:val="20"/>
          <w:lang w:val="kk-KZ"/>
        </w:rPr>
      </w:pPr>
    </w:p>
    <w:sectPr w:rsidR="00B23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ECE"/>
    <w:rsid w:val="00A5230F"/>
    <w:rsid w:val="00A71917"/>
    <w:rsid w:val="00B232C9"/>
    <w:rsid w:val="00B72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2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B232C9"/>
    <w:rPr>
      <w:rFonts w:ascii="Times New Roman" w:eastAsia="Times New Roman" w:hAnsi="Times New Roman" w:cs="Times New Roman"/>
      <w:sz w:val="24"/>
      <w:szCs w:val="24"/>
      <w:lang w:eastAsia="ru-RU"/>
    </w:rPr>
  </w:style>
  <w:style w:type="character" w:customStyle="1" w:styleId="s1">
    <w:name w:val="s1"/>
    <w:basedOn w:val="a0"/>
    <w:rsid w:val="00B232C9"/>
    <w:rPr>
      <w:rFonts w:ascii="Times New Roman" w:hAnsi="Times New Roman" w:cs="Times New Roman" w:hint="default"/>
      <w:b/>
      <w:bCs/>
      <w:color w:val="000000"/>
    </w:rPr>
  </w:style>
  <w:style w:type="paragraph" w:customStyle="1" w:styleId="pj">
    <w:name w:val="pj"/>
    <w:basedOn w:val="a"/>
    <w:rsid w:val="00B232C9"/>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B232C9"/>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B232C9"/>
    <w:rPr>
      <w:rFonts w:ascii="Times New Roman" w:hAnsi="Times New Roman" w:cs="Times New Roman" w:hint="default"/>
      <w:b w:val="0"/>
      <w:bCs w:val="0"/>
      <w:i w:val="0"/>
      <w:iCs w:val="0"/>
      <w:color w:val="000000"/>
    </w:rPr>
  </w:style>
  <w:style w:type="character" w:customStyle="1" w:styleId="s3">
    <w:name w:val="s3"/>
    <w:basedOn w:val="a0"/>
    <w:rsid w:val="00B232C9"/>
    <w:rPr>
      <w:rFonts w:ascii="Times New Roman" w:hAnsi="Times New Roman" w:cs="Times New Roman" w:hint="default"/>
      <w:b w:val="0"/>
      <w:bCs w:val="0"/>
      <w:i/>
      <w:iCs/>
      <w:color w:val="FF0000"/>
    </w:rPr>
  </w:style>
  <w:style w:type="character" w:styleId="a5">
    <w:name w:val="Hyperlink"/>
    <w:basedOn w:val="a0"/>
    <w:uiPriority w:val="99"/>
    <w:semiHidden/>
    <w:unhideWhenUsed/>
    <w:rsid w:val="00B232C9"/>
    <w:rPr>
      <w:color w:val="0000FF"/>
      <w:u w:val="single"/>
    </w:rPr>
  </w:style>
  <w:style w:type="paragraph" w:styleId="a6">
    <w:name w:val="List Paragraph"/>
    <w:basedOn w:val="a"/>
    <w:uiPriority w:val="34"/>
    <w:qFormat/>
    <w:rsid w:val="00B232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2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B232C9"/>
    <w:rPr>
      <w:rFonts w:ascii="Times New Roman" w:eastAsia="Times New Roman" w:hAnsi="Times New Roman" w:cs="Times New Roman"/>
      <w:sz w:val="24"/>
      <w:szCs w:val="24"/>
      <w:lang w:eastAsia="ru-RU"/>
    </w:rPr>
  </w:style>
  <w:style w:type="character" w:customStyle="1" w:styleId="s1">
    <w:name w:val="s1"/>
    <w:basedOn w:val="a0"/>
    <w:rsid w:val="00B232C9"/>
    <w:rPr>
      <w:rFonts w:ascii="Times New Roman" w:hAnsi="Times New Roman" w:cs="Times New Roman" w:hint="default"/>
      <w:b/>
      <w:bCs/>
      <w:color w:val="000000"/>
    </w:rPr>
  </w:style>
  <w:style w:type="paragraph" w:customStyle="1" w:styleId="pj">
    <w:name w:val="pj"/>
    <w:basedOn w:val="a"/>
    <w:rsid w:val="00B232C9"/>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B232C9"/>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B232C9"/>
    <w:rPr>
      <w:rFonts w:ascii="Times New Roman" w:hAnsi="Times New Roman" w:cs="Times New Roman" w:hint="default"/>
      <w:b w:val="0"/>
      <w:bCs w:val="0"/>
      <w:i w:val="0"/>
      <w:iCs w:val="0"/>
      <w:color w:val="000000"/>
    </w:rPr>
  </w:style>
  <w:style w:type="character" w:customStyle="1" w:styleId="s3">
    <w:name w:val="s3"/>
    <w:basedOn w:val="a0"/>
    <w:rsid w:val="00B232C9"/>
    <w:rPr>
      <w:rFonts w:ascii="Times New Roman" w:hAnsi="Times New Roman" w:cs="Times New Roman" w:hint="default"/>
      <w:b w:val="0"/>
      <w:bCs w:val="0"/>
      <w:i/>
      <w:iCs/>
      <w:color w:val="FF0000"/>
    </w:rPr>
  </w:style>
  <w:style w:type="character" w:styleId="a5">
    <w:name w:val="Hyperlink"/>
    <w:basedOn w:val="a0"/>
    <w:uiPriority w:val="99"/>
    <w:semiHidden/>
    <w:unhideWhenUsed/>
    <w:rsid w:val="00B232C9"/>
    <w:rPr>
      <w:color w:val="0000FF"/>
      <w:u w:val="single"/>
    </w:rPr>
  </w:style>
  <w:style w:type="paragraph" w:styleId="a6">
    <w:name w:val="List Paragraph"/>
    <w:basedOn w:val="a"/>
    <w:uiPriority w:val="34"/>
    <w:qFormat/>
    <w:rsid w:val="00B23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agraf.kz/" TargetMode="External"/><Relationship Id="rId3" Type="http://schemas.microsoft.com/office/2007/relationships/stylesWithEffects" Target="stylesWithEffects.xml"/><Relationship Id="rId7" Type="http://schemas.openxmlformats.org/officeDocument/2006/relationships/hyperlink" Target="http://audit.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doc_id=315771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2022-09-18T18:30:00Z</dcterms:created>
  <dcterms:modified xsi:type="dcterms:W3CDTF">2022-09-18T18:44:00Z</dcterms:modified>
</cp:coreProperties>
</file>